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-310515</wp:posOffset>
            </wp:positionH>
            <wp:positionV relativeFrom="paragraph">
              <wp:posOffset>-257175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>Over The River And Through The Wood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The New-England Boy's Song About Thanksgiving Day”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Over the River and Through the Wood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Words: Lydia Maria Child, "The New-England Boy's Song About Thanksgiving Day" in </w:t>
      </w:r>
      <w:r>
        <w:rPr>
          <w:rFonts w:ascii="Arial" w:hAnsi="Arial"/>
          <w:i/>
          <w:iCs/>
          <w:sz w:val="22"/>
          <w:szCs w:val="22"/>
        </w:rPr>
        <w:t>Flowers for Children</w:t>
      </w:r>
      <w:r>
        <w:rPr>
          <w:rFonts w:ascii="Arial" w:hAnsi="Arial"/>
          <w:sz w:val="22"/>
          <w:szCs w:val="22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1"/>
        <w:gridCol w:w="1041"/>
        <w:gridCol w:w="1041"/>
        <w:gridCol w:w="1042"/>
        <w:gridCol w:w="1041"/>
        <w:gridCol w:w="1041"/>
        <w:gridCol w:w="1042"/>
        <w:gridCol w:w="1045"/>
        <w:gridCol w:w="1089"/>
        <w:gridCol w:w="1089"/>
      </w:tblGrid>
      <w:tr>
        <w:trPr/>
        <w:tc>
          <w:tcPr>
            <w:tcW w:w="8334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F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wood,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 Grandfather's house we go;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      G7       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horse knows the way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hrough the white and drifted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F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wood,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 Grandfather's house a-way!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  <w:u w:val="none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C        Am       C                G7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 would not stop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or doll or top,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't is Thanks-giving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wood,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h, how the wind does blow!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G7            C            Am         D7     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 stings the toes,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nd bites the nose,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wood,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 xml:space="preserve">ith a clear blue winter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  <w:u w:val="none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C           Am        C        G7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dogs do bark,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nd children hark,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s we go jingling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wood,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 have a first-rate play —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G7           C               Am                   D7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Hear the bells ring “Ting a ling ding.” Hurra for Thanksgiving day!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F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river, and through the wood — No matter for winds that blow;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  <w:u w:val="none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C             Am    C    G7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Or if we get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he sleigh up-set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n-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 a bank of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5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1" name="Image16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2" name="Image16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3" name="Image16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4" name="Image1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5" name="Image1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6" name="Image16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7" name="Image16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8" name="Image1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</w:r>
      <w:r>
        <w:br w:type="page"/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Over The River And Through The Wood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(C)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F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o see little John and Ann;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Dm7        G7        C              Am          D7                          G -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 will kiss them all,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play snow-ball,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stay as long as we can.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F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rot fast my dapple gray!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F          </w:t>
      </w:r>
      <w:r>
        <w:rPr>
          <w:rFonts w:ascii="Arial" w:hAnsi="Arial"/>
          <w:b/>
          <w:bCs/>
          <w:color w:val="808080"/>
          <w:sz w:val="26"/>
          <w:szCs w:val="26"/>
          <w:u w:val="none"/>
        </w:rPr>
        <w:t xml:space="preserve">B7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C                    Am       C               G7                      C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Spring over the ground,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 xml:space="preserve">ike a hunting-hound, </w:t>
      </w:r>
      <w:r>
        <w:rPr>
          <w:rFonts w:ascii="Arial" w:hAnsi="Arial"/>
          <w:sz w:val="26"/>
          <w:szCs w:val="26"/>
        </w:rPr>
        <w:t>f</w:t>
      </w:r>
      <w:r>
        <w:rPr>
          <w:rFonts w:ascii="Arial" w:hAnsi="Arial"/>
          <w:sz w:val="26"/>
          <w:szCs w:val="26"/>
        </w:rPr>
        <w:t>or 'tis Thanksgiving day!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F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straight through the barnyard gate;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Dm7     G7                 C         Am   D7        G -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 seem to go </w:t>
      </w:r>
      <w:r>
        <w:rPr>
          <w:rFonts w:ascii="Arial" w:hAnsi="Arial"/>
          <w:sz w:val="26"/>
          <w:szCs w:val="26"/>
        </w:rPr>
        <w:t>e</w:t>
      </w:r>
      <w:r>
        <w:rPr>
          <w:rFonts w:ascii="Arial" w:hAnsi="Arial"/>
          <w:sz w:val="26"/>
          <w:szCs w:val="26"/>
        </w:rPr>
        <w:t xml:space="preserve">xtremely slow,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t is so hard to wait.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    F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 Old Jowler hears our bells;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F     </w:t>
      </w:r>
      <w:r>
        <w:rPr>
          <w:rFonts w:ascii="Arial" w:hAnsi="Arial"/>
          <w:b/>
          <w:bCs/>
          <w:color w:val="808080"/>
          <w:sz w:val="26"/>
          <w:szCs w:val="26"/>
          <w:u w:val="none"/>
        </w:rPr>
        <w:t xml:space="preserve">B7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C                 Am          C             G7                       C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shakes his p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w, </w:t>
      </w:r>
      <w:r>
        <w:rPr>
          <w:rFonts w:ascii="Arial" w:hAnsi="Arial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ith a loud bow-wow,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thus the news he tells.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     F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</w:t>
      </w:r>
      <w:r>
        <w:rPr>
          <w:rFonts w:ascii="Arial" w:hAnsi="Arial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hen Grandmother sees us come,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Dm7     G7           C                 Am                D7                G -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will say, Oh dear, “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he children are here, </w:t>
      </w:r>
      <w:r>
        <w:rPr>
          <w:rFonts w:ascii="Arial" w:hAnsi="Arial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>ring a pie for every one.”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     F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 </w:t>
      </w:r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 xml:space="preserve">ow Grandmothers cap I spy!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F        </w:t>
      </w:r>
      <w:r>
        <w:rPr>
          <w:rFonts w:ascii="Arial" w:hAnsi="Arial"/>
          <w:b/>
          <w:bCs/>
          <w:color w:val="808080"/>
          <w:sz w:val="26"/>
          <w:szCs w:val="26"/>
          <w:u w:val="none"/>
        </w:rPr>
        <w:t xml:space="preserve">B7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C              Am        C        G7                               C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Hurra for the fun! Is the pudding done? Hurra for the pumpkin pie!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Over The River And Through The Wood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The New-England Boy's Song About Thanksgiving Day”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Over the River and Through the Wood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Words: Lydia Maria Child, "The New-England Boy's Song About Thanksgiving Day" in </w:t>
      </w:r>
      <w:r>
        <w:rPr>
          <w:rFonts w:ascii="Arial" w:hAnsi="Arial"/>
          <w:i/>
          <w:iCs/>
          <w:sz w:val="22"/>
          <w:szCs w:val="22"/>
        </w:rPr>
        <w:t>Flowers for Children</w:t>
      </w:r>
      <w:r>
        <w:rPr>
          <w:rFonts w:ascii="Arial" w:hAnsi="Arial"/>
          <w:sz w:val="22"/>
          <w:szCs w:val="22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1"/>
        <w:gridCol w:w="1041"/>
        <w:gridCol w:w="1041"/>
        <w:gridCol w:w="1042"/>
        <w:gridCol w:w="1041"/>
        <w:gridCol w:w="1041"/>
        <w:gridCol w:w="1042"/>
        <w:gridCol w:w="1045"/>
        <w:gridCol w:w="1089"/>
        <w:gridCol w:w="1089"/>
      </w:tblGrid>
      <w:tr>
        <w:trPr/>
        <w:tc>
          <w:tcPr>
            <w:tcW w:w="8334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C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Grandfather's house we go;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                    D7       G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horse knows the way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carry the sleigh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A7         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hrough the white and drifted snow.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C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Grandfather's house a-way!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C             </w:t>
            </w:r>
            <w:r>
              <w:rPr>
                <w:rFonts w:ascii="Arial" w:hAnsi="Arial"/>
                <w:color w:val="808080"/>
              </w:rPr>
              <w:t>F#7</w:t>
            </w:r>
            <w:r>
              <w:rPr>
                <w:rFonts w:ascii="Arial" w:hAnsi="Arial"/>
              </w:rPr>
              <w:t xml:space="preserve">      G       Em       G                D7      G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would not stop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or doll or top,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't is Thanks-giving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  C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h, how the wind does blow!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Am7        D7            G            Em         A7              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stings the toes,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bites the nose,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over the ground we go.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      C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ith a clear blue winter sky,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C           </w:t>
            </w:r>
            <w:r>
              <w:rPr>
                <w:rFonts w:ascii="Arial" w:hAnsi="Arial"/>
                <w:color w:val="808080"/>
              </w:rPr>
              <w:t>F#7</w:t>
            </w:r>
            <w:r>
              <w:rPr>
                <w:rFonts w:ascii="Arial" w:hAnsi="Arial"/>
              </w:rPr>
              <w:t xml:space="preserve">          G           Em        G        D7       G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dogs do bark,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children hark,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we go jingling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C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have a first-rate play —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Am7        D7           G               Em                   A7     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Hear the bells ring “Ting a ling ding.” Hurra for Thanksgiving day!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                     C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 — No matter for winds that blow;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C      </w:t>
            </w:r>
            <w:r>
              <w:rPr>
                <w:rFonts w:ascii="Arial" w:hAnsi="Arial"/>
                <w:color w:val="808080"/>
              </w:rPr>
              <w:t>F#7</w:t>
            </w:r>
            <w:r>
              <w:rPr>
                <w:rFonts w:ascii="Arial" w:hAnsi="Arial"/>
              </w:rPr>
              <w:t xml:space="preserve">      G             Em    G    D7         G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if we get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he sleigh up-set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n-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 a bank of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2" name="Image1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4" descr="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4" descr="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33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7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3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3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3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41705"/>
                  <wp:effectExtent l="0" t="0" r="0" b="0"/>
                  <wp:wrapTopAndBottom/>
                  <wp:docPr id="3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3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23290"/>
                  <wp:effectExtent l="0" t="0" r="0" b="0"/>
                  <wp:wrapSquare wrapText="largest"/>
                  <wp:docPr id="35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</w:r>
      <w:r>
        <w:br w:type="page"/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Over The River And Through The Wood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(C)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C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o see little John and Ann;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</w:t>
      </w:r>
      <w:r>
        <w:rPr>
          <w:rFonts w:ascii="Arial" w:hAnsi="Arial"/>
          <w:sz w:val="26"/>
          <w:szCs w:val="26"/>
        </w:rPr>
        <w:t>Am7        D7        G              Em          A7                          D -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 will kiss them all,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play snow-ball,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stay as long as we can.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 C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rot fast my dapple gray!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         </w:t>
      </w:r>
      <w:r>
        <w:rPr>
          <w:rFonts w:ascii="Arial" w:hAnsi="Arial"/>
          <w:color w:val="808080"/>
          <w:sz w:val="26"/>
          <w:szCs w:val="26"/>
        </w:rPr>
        <w:t>F#7</w:t>
      </w:r>
      <w:r>
        <w:rPr>
          <w:rFonts w:ascii="Arial" w:hAnsi="Arial"/>
          <w:sz w:val="26"/>
          <w:szCs w:val="26"/>
        </w:rPr>
        <w:t xml:space="preserve">       G                    Em       G               D7                      G  D7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Spring over the ground,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 xml:space="preserve">ike a hunting-hound, </w:t>
      </w:r>
      <w:r>
        <w:rPr>
          <w:rFonts w:ascii="Arial" w:hAnsi="Arial"/>
          <w:sz w:val="26"/>
          <w:szCs w:val="26"/>
        </w:rPr>
        <w:t>f</w:t>
      </w:r>
      <w:r>
        <w:rPr>
          <w:rFonts w:ascii="Arial" w:hAnsi="Arial"/>
          <w:sz w:val="26"/>
          <w:szCs w:val="26"/>
        </w:rPr>
        <w:t>or 'tis Thanksgiving day!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  C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straight through the barnyard gate;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>
        <w:rPr>
          <w:rFonts w:ascii="Arial" w:hAnsi="Arial"/>
          <w:sz w:val="26"/>
          <w:szCs w:val="26"/>
        </w:rPr>
        <w:t>Am7     D7                 G         Em   A7        D -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 seem to go </w:t>
      </w:r>
      <w:r>
        <w:rPr>
          <w:rFonts w:ascii="Arial" w:hAnsi="Arial"/>
          <w:sz w:val="26"/>
          <w:szCs w:val="26"/>
        </w:rPr>
        <w:t>e</w:t>
      </w:r>
      <w:r>
        <w:rPr>
          <w:rFonts w:ascii="Arial" w:hAnsi="Arial"/>
          <w:sz w:val="26"/>
          <w:szCs w:val="26"/>
        </w:rPr>
        <w:t xml:space="preserve">xtremely slow,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t is so hard to wait.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       C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 Old Jowler hears our bells;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    </w:t>
      </w:r>
      <w:r>
        <w:rPr>
          <w:rFonts w:ascii="Arial" w:hAnsi="Arial"/>
          <w:color w:val="808080"/>
          <w:sz w:val="26"/>
          <w:szCs w:val="26"/>
        </w:rPr>
        <w:t>F#7</w:t>
      </w:r>
      <w:r>
        <w:rPr>
          <w:rFonts w:ascii="Arial" w:hAnsi="Arial"/>
          <w:sz w:val="26"/>
          <w:szCs w:val="26"/>
        </w:rPr>
        <w:t xml:space="preserve">          G                 Em          G             D7                       G  D7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shakes his p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w, </w:t>
      </w:r>
      <w:r>
        <w:rPr>
          <w:rFonts w:ascii="Arial" w:hAnsi="Arial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ith a loud bow-wow,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thus the news he tells.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        C    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</w:t>
      </w:r>
      <w:r>
        <w:rPr>
          <w:rFonts w:ascii="Arial" w:hAnsi="Arial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hen Grandmother sees us come,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</w:t>
      </w:r>
      <w:r>
        <w:rPr>
          <w:rFonts w:ascii="Arial" w:hAnsi="Arial"/>
          <w:sz w:val="26"/>
          <w:szCs w:val="26"/>
        </w:rPr>
        <w:t>Am7     D7           G                 Em                A7                D -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will say, Oh dear, “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he children are here, </w:t>
      </w:r>
      <w:r>
        <w:rPr>
          <w:rFonts w:ascii="Arial" w:hAnsi="Arial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>ring a pie for every one.”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                                            C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Over the river, and through the wood —  </w:t>
      </w:r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 xml:space="preserve">ow Grandmothers cap I spy!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       </w:t>
      </w:r>
      <w:r>
        <w:rPr>
          <w:rFonts w:ascii="Arial" w:hAnsi="Arial"/>
          <w:color w:val="808080"/>
          <w:sz w:val="26"/>
          <w:szCs w:val="26"/>
        </w:rPr>
        <w:t>F#7</w:t>
      </w:r>
      <w:r>
        <w:rPr>
          <w:rFonts w:ascii="Arial" w:hAnsi="Arial"/>
          <w:sz w:val="26"/>
          <w:szCs w:val="26"/>
        </w:rPr>
        <w:t xml:space="preserve">     G              Em         G        D7                               G  D7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Hurra for the fun! Is the pudding done? Hurra for the pumpkin pie!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hymnsandcarolsofchristmas.com/Hymns_and_Carols/over_the_river_grandfather.ht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hymnsandcarolsofchristmas.com/Hymns_and_Carols/over_the_river_grandfather.htm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file:///G:/1.1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LibreOffice/7.1.6.2$Windows_X86_64 LibreOffice_project/0e133318fcee89abacd6a7d077e292f1145735c3</Application>
  <AppVersion>15.0000</AppVersion>
  <Pages>4</Pages>
  <Words>1024</Words>
  <Characters>3680</Characters>
  <CharactersWithSpaces>8469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2020-11-16T12:32:33Z</dcterms:created>
  <dc:creator/>
  <dc:description/>
  <dc:language>en-US</dc:language>
  <cp:lastModifiedBy/>
  <dcterms:modified xsi:type="dcterms:W3CDTF">2021-11-17T07:20:26Z</dcterms:modified>
  <cp:revision>16</cp:revision>
  <dc:subject/>
  <dc:title/>
</cp:coreProperties>
</file>