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3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051"/>
        <w:gridCol w:w="1051"/>
        <w:gridCol w:w="1051"/>
        <w:gridCol w:w="1051"/>
        <w:gridCol w:w="1052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in the morning sun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Watching the ships roll 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C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Bb</w:t>
            </w:r>
            <w:r>
              <w:rPr>
                <w:rFonts w:ascii="Arial" w:hAnsi="Arial"/>
                <w:b/>
                <w:bCs/>
              </w:rPr>
              <w:t xml:space="preserve">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I watch them roll a-way a  - gain,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just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Wastin’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left my home in Georgia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Headed for the Fris-co  Bay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look like nothing’s gonna come my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   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So, I’m just gon’ sit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Wastin’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Looks like nothing’s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Every-thing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can’t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I guess I’ll re-main the same, </w:t>
            </w:r>
            <w:r>
              <w:rPr>
                <w:rFonts w:ascii="Arial" w:hAnsi="Arial"/>
                <w:i/>
                <w:iCs/>
              </w:rPr>
              <w:t>listen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G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Bb</w:t>
            </w:r>
            <w:r>
              <w:rPr>
                <w:rFonts w:ascii="Arial" w:hAnsi="Arial"/>
                <w:b/>
                <w:bCs/>
              </w:rPr>
              <w:t xml:space="preserve">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this loneliness won’t leave me a  - lone,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Two thousand miles I roam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</w:t>
            </w:r>
            <w:r>
              <w:rPr>
                <w:rFonts w:ascii="Arial" w:hAnsi="Arial"/>
                <w:b/>
                <w:bCs/>
                <w:color w:val="808080"/>
              </w:rPr>
              <w:t>B 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to make this dock my home,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just gon’ sit at the dock of a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Wastin’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 xml:space="preserve">histle and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>soften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00" w:val="clear"/>
              </w:rPr>
              <w:t>(2x)  End on C</w:t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TopAndBottom/>
                  <wp:docPr id="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6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7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TopAndBottom/>
                  <wp:docPr id="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0" name="Image8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8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9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-q559-hhUA" TargetMode="External"/><Relationship Id="rId3" Type="http://schemas.openxmlformats.org/officeDocument/2006/relationships/hyperlink" Target="https://otisredding.com/lyrics/sittin-on-the-dock-of-the-bay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LibreOffice/7.1.2.2$Windows_X86_64 LibreOffice_project/8a45595d069ef5570103caea1b71cc9d82b2aae4</Application>
  <AppVersion>15.0000</AppVersion>
  <Pages>1</Pages>
  <Words>315</Words>
  <Characters>1056</Characters>
  <CharactersWithSpaces>2223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2021-05-12T07:38:16Z</dcterms:created>
  <dc:creator/>
  <dc:description/>
  <dc:language>en-US</dc:language>
  <cp:lastModifiedBy/>
  <cp:lastPrinted>2021-05-12T07:53:20Z</cp:lastPrinted>
  <dcterms:modified xsi:type="dcterms:W3CDTF">2021-05-12T07:50:12Z</dcterms:modified>
  <cp:revision>9</cp:revision>
  <dc:subject/>
  <dc:title/>
</cp:coreProperties>
</file>